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B8A" w:rsidRPr="004B0B8A" w:rsidRDefault="004B0B8A" w:rsidP="004B0B8A">
      <w:pPr>
        <w:pBdr>
          <w:bottom w:val="single" w:sz="4" w:space="1" w:color="auto"/>
        </w:pBd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tr-TR"/>
        </w:rPr>
        <w:t xml:space="preserve">ÖZGEÇMİŞ 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1. KİŞİSEL BİLGİLER</w:t>
      </w:r>
    </w:p>
    <w:p w:rsidR="004B0B8A" w:rsidRPr="004B0B8A" w:rsidRDefault="004B0B8A" w:rsidP="004B0B8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Adı Soyadı: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Önder TATAR</w:t>
      </w:r>
    </w:p>
    <w:p w:rsidR="004B0B8A" w:rsidRPr="004B0B8A" w:rsidRDefault="004B0B8A" w:rsidP="004B0B8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Unvanı: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Elektronik ve Haberleşme Mühendisi / A Sınıfı İSG Uzmanı</w:t>
      </w:r>
    </w:p>
    <w:p w:rsidR="004B0B8A" w:rsidRPr="004B0B8A" w:rsidRDefault="004B0B8A" w:rsidP="004B0B8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Mevcut Görevi:</w:t>
      </w:r>
      <w:r w:rsidR="001E32BD">
        <w:rPr>
          <w:rFonts w:ascii="Arial" w:eastAsia="Times New Roman" w:hAnsi="Arial" w:cs="Arial"/>
          <w:sz w:val="24"/>
          <w:szCs w:val="24"/>
          <w:lang w:eastAsia="tr-TR"/>
        </w:rPr>
        <w:t xml:space="preserve"> Mühendis, İş Güvenliği Uzmanı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İzmir Yüksek Teknoloji Enstitüsü</w:t>
      </w:r>
    </w:p>
    <w:p w:rsidR="004B0B8A" w:rsidRPr="004B0B8A" w:rsidRDefault="004B0B8A" w:rsidP="004B0B8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E-posta / Tel: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ondertatar@iyte.edu.</w:t>
      </w:r>
      <w:r>
        <w:rPr>
          <w:rFonts w:ascii="Arial" w:eastAsia="Times New Roman" w:hAnsi="Arial" w:cs="Arial"/>
          <w:sz w:val="24"/>
          <w:szCs w:val="24"/>
          <w:lang w:eastAsia="tr-TR"/>
        </w:rPr>
        <w:t>tr / 0 232 750 6390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2. EĞİTİM BİLGİLERİ</w:t>
      </w:r>
    </w:p>
    <w:p w:rsidR="004B0B8A" w:rsidRPr="004B0B8A" w:rsidRDefault="004B0B8A" w:rsidP="004B0B8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Lisans: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Erciyes Üniversitesi, Mühendislik Fakültesi, Elektronik ve Haberleşme Mühendisliği (1993)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3. AKADEMİK İLGİ VE DERS VERME ALANLARI</w:t>
      </w:r>
    </w:p>
    <w:p w:rsidR="00DA7899" w:rsidRDefault="004B0B8A" w:rsidP="00847F9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DA7899">
        <w:rPr>
          <w:rFonts w:ascii="Arial" w:eastAsia="Times New Roman" w:hAnsi="Arial" w:cs="Arial"/>
          <w:sz w:val="24"/>
          <w:szCs w:val="24"/>
          <w:lang w:eastAsia="tr-TR"/>
        </w:rPr>
        <w:t xml:space="preserve">İş Sağlığı ve Güvenliği Mevzuatı ve Uygulamaları </w:t>
      </w:r>
    </w:p>
    <w:p w:rsidR="004B0B8A" w:rsidRPr="00DA7899" w:rsidRDefault="004B0B8A" w:rsidP="00847F9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DA7899">
        <w:rPr>
          <w:rFonts w:ascii="Arial" w:eastAsia="Times New Roman" w:hAnsi="Arial" w:cs="Arial"/>
          <w:sz w:val="24"/>
          <w:szCs w:val="24"/>
          <w:lang w:eastAsia="tr-TR"/>
        </w:rPr>
        <w:t>Mühendislikte İş Güvenliği ve Risk Analizi</w:t>
      </w:r>
    </w:p>
    <w:p w:rsidR="004B0B8A" w:rsidRPr="004B0B8A" w:rsidRDefault="004B0B8A" w:rsidP="004B0B8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sz w:val="24"/>
          <w:szCs w:val="24"/>
          <w:lang w:eastAsia="tr-TR"/>
        </w:rPr>
        <w:t>Laboratuvar Güvenliği ve Çalışan Sağlığı (Kimya ve Mühendislik Laboratuvarları)</w:t>
      </w:r>
    </w:p>
    <w:p w:rsidR="004B0B8A" w:rsidRPr="004B0B8A" w:rsidRDefault="004B0B8A" w:rsidP="004B0B8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sz w:val="24"/>
          <w:szCs w:val="24"/>
          <w:lang w:eastAsia="tr-TR"/>
        </w:rPr>
        <w:t>Bilgi ve İletişim Teknolojilerinde Altyapı ve Ağ Güvenliği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4. YABANCI DİL YETERLİLİĞİ</w:t>
      </w:r>
    </w:p>
    <w:p w:rsidR="004B0B8A" w:rsidRDefault="004B0B8A" w:rsidP="00D427A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İngilizce:</w:t>
      </w:r>
      <w:r>
        <w:rPr>
          <w:rFonts w:ascii="Arial" w:eastAsia="Times New Roman" w:hAnsi="Arial" w:cs="Arial"/>
          <w:sz w:val="24"/>
          <w:szCs w:val="24"/>
          <w:lang w:eastAsia="tr-TR"/>
        </w:rPr>
        <w:t xml:space="preserve"> O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rta Düzey </w:t>
      </w:r>
    </w:p>
    <w:p w:rsidR="004B0B8A" w:rsidRPr="004B0B8A" w:rsidRDefault="004B0B8A" w:rsidP="00D427A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Fransızca:</w:t>
      </w:r>
      <w:r>
        <w:rPr>
          <w:rFonts w:ascii="Arial" w:eastAsia="Times New Roman" w:hAnsi="Arial" w:cs="Arial"/>
          <w:sz w:val="24"/>
          <w:szCs w:val="24"/>
          <w:lang w:eastAsia="tr-TR"/>
        </w:rPr>
        <w:t xml:space="preserve"> Alt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Düzey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5. ULUSLARARASI AKADEMİK / MESLEKİ DENEYİM</w:t>
      </w:r>
    </w:p>
    <w:p w:rsidR="004B0B8A" w:rsidRPr="004B0B8A" w:rsidRDefault="004B0B8A" w:rsidP="004B0B8A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proofErr w:type="spellStart"/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Erasmus</w:t>
      </w:r>
      <w:proofErr w:type="spellEnd"/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Personel Hareketliliği (</w:t>
      </w:r>
      <w:proofErr w:type="spellStart"/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Staff</w:t>
      </w:r>
      <w:proofErr w:type="spellEnd"/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Training):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Rouen</w:t>
      </w:r>
      <w:proofErr w:type="spell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Üniversitesi, Paris / FRANSA (Haziran 2013)</w:t>
      </w:r>
    </w:p>
    <w:p w:rsidR="004B0B8A" w:rsidRDefault="004B0B8A" w:rsidP="004B0B8A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i/>
          <w:iCs/>
          <w:sz w:val="24"/>
          <w:szCs w:val="24"/>
          <w:lang w:eastAsia="tr-TR"/>
        </w:rPr>
        <w:t>Kapsam: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Avrupa Birliği standartlarında üniversite laboratuvar yönetimi, teknik altyapı ve akademik çalışma ortamlarının incelenmesi.</w:t>
      </w:r>
    </w:p>
    <w:p w:rsidR="004B0B8A" w:rsidRPr="004B0B8A" w:rsidRDefault="004B0B8A" w:rsidP="004B0B8A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6. ALINAN PEDAGOJİK, TEKNİK VE MESLEKİ EĞİTİMLER (DERS İÇERİĞİNİ DESTEKLEYEN)</w:t>
      </w:r>
    </w:p>
    <w:p w:rsidR="004B0B8A" w:rsidRP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İş Sağlığı ve Güvenliği Eğitimi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– İzmir (2014)</w:t>
      </w:r>
    </w:p>
    <w:p w:rsidR="004B0B8A" w:rsidRP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Kimya Mühendisliği Laboratuvarları ve Çalışan Sağlığı ve Güvenliği Eğitimi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– İzmir (2015)</w:t>
      </w:r>
    </w:p>
    <w:p w:rsidR="004B0B8A" w:rsidRP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Toplam Kalite Yönetimi (TKY) Eğitimi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– İzmir (2006)</w:t>
      </w:r>
    </w:p>
    <w:p w:rsidR="004B0B8A" w:rsidRP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Sürekli Eğitim Merkezi (SEM) İngilizce Eğitimi (9 Ay)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– Ankara (1996)</w:t>
      </w:r>
    </w:p>
    <w:p w:rsid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ADSL ve İleri Geniş Bant DSLAM Teknolojileri Eğitimi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– </w:t>
      </w:r>
      <w:proofErr w:type="spell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Alcatel</w:t>
      </w:r>
      <w:proofErr w:type="spell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Üniversitesi / BELÇİKA (2004)</w:t>
      </w:r>
    </w:p>
    <w:p w:rsidR="004B0B8A" w:rsidRPr="004B0B8A" w:rsidRDefault="004B0B8A" w:rsidP="004B0B8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7. MESLEKİ VE SAHA DENEYİMİ (33 YIL)</w:t>
      </w:r>
    </w:p>
    <w:p w:rsidR="004B0B8A" w:rsidRPr="004B0B8A" w:rsidRDefault="004B0B8A" w:rsidP="004B0B8A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Mühendis (Teknik Sorumlu / Kontrolör)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| İzmir Yüksek Teknoloji Enstitüsü (8 Yıl)</w:t>
      </w:r>
    </w:p>
    <w:p w:rsidR="004B0B8A" w:rsidRPr="004B0B8A" w:rsidRDefault="004B0B8A" w:rsidP="004B0B8A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i/>
          <w:iCs/>
          <w:sz w:val="24"/>
          <w:szCs w:val="24"/>
          <w:lang w:eastAsia="tr-TR"/>
        </w:rPr>
        <w:t>Kütüphane ve Dokümantasyon Daire Başkanlığı: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Thin</w:t>
      </w:r>
      <w:proofErr w:type="spell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Client sistemleri, sunucu odaları ve veri merkezlerinin teknik risk yönetimi, iş istasyonları ergonomisi ve güvenliği.</w:t>
      </w:r>
    </w:p>
    <w:p w:rsidR="004B0B8A" w:rsidRPr="004B0B8A" w:rsidRDefault="004B0B8A" w:rsidP="004B0B8A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i/>
          <w:iCs/>
          <w:sz w:val="24"/>
          <w:szCs w:val="24"/>
          <w:lang w:eastAsia="tr-TR"/>
        </w:rPr>
        <w:t>Yapı İşleri ve Teknik Daire Başkanlığı: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tr-TR"/>
        </w:rPr>
        <w:t>Kontrolörlük</w:t>
      </w:r>
    </w:p>
    <w:p w:rsidR="004B0B8A" w:rsidRPr="004B0B8A" w:rsidRDefault="004B0B8A" w:rsidP="004B0B8A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Mühendis / Altyapı ve Ağ Uzmanı</w:t>
      </w: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| Türk Telekom ve PTT Başmüdürlükleri (İzmir, Bursa, Kütahya - 25 Yıl)</w:t>
      </w:r>
    </w:p>
    <w:p w:rsidR="004B0B8A" w:rsidRDefault="004B0B8A" w:rsidP="004B0B8A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sz w:val="24"/>
          <w:szCs w:val="24"/>
          <w:lang w:eastAsia="tr-TR"/>
        </w:rPr>
        <w:lastRenderedPageBreak/>
        <w:t>Bilgi işlem merkezleri, fiber optik şebekeler, uydu yer istasyonları ve tehlikeli sınıfa giren saha çalışmalarında (altyapı, kablo montaj, kule çalışmaları) risk analizi ve teknik yönetim.</w:t>
      </w:r>
    </w:p>
    <w:p w:rsidR="004B0B8A" w:rsidRPr="004B0B8A" w:rsidRDefault="004B0B8A" w:rsidP="004B0B8A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8. ÖDÜLLER VE BAŞARILAR</w:t>
      </w:r>
    </w:p>
    <w:p w:rsidR="004B0B8A" w:rsidRDefault="004B0B8A" w:rsidP="004B0B8A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Türk Telekom bünyesinde; iller arası güvenli/izole network ağlarının sıfırdan kurulumu ve sistem </w:t>
      </w:r>
      <w:proofErr w:type="gram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entegrasyonu</w:t>
      </w:r>
      <w:proofErr w:type="gram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projelerinde gösterilen üstün performans nedeniyle kurumsal başarı ve taltifler.</w:t>
      </w:r>
    </w:p>
    <w:p w:rsidR="00DA7899" w:rsidRDefault="00DA7899" w:rsidP="004B0B8A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>İzmir Yüksek T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tr-TR"/>
        </w:rPr>
        <w:t>eknoloji Enstitüsü 15 yıl başarı belgesi</w:t>
      </w:r>
    </w:p>
    <w:p w:rsidR="004B0B8A" w:rsidRPr="004B0B8A" w:rsidRDefault="004B0B8A" w:rsidP="004B0B8A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4B0B8A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9. AKADEMİK ETKİNLİK VE ÖĞRETİM FELSEFESİ</w:t>
      </w:r>
    </w:p>
    <w:p w:rsidR="004B0B8A" w:rsidRPr="004B0B8A" w:rsidRDefault="004B0B8A" w:rsidP="004B0B8A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4B0B8A">
        <w:rPr>
          <w:rFonts w:ascii="Arial" w:eastAsia="Times New Roman" w:hAnsi="Arial" w:cs="Arial"/>
          <w:sz w:val="24"/>
          <w:szCs w:val="24"/>
          <w:lang w:eastAsia="tr-TR"/>
        </w:rPr>
        <w:t>33 yıllık mühendislik tecrübesi ile A Sınıfı İş Sağlığı ve Güvenliği uzmanlığını birleştirerek; İYTE öğrencilerine sadece teorik bir müfredat sunmayı değil, mühendislik projelerinde ve laboratuvar çalışmalarında karşılaşacakları gerçek riskleri, uluslararası (AB ve OSHA) standartları ve mevzuatı vaka analizleri (</w:t>
      </w:r>
      <w:proofErr w:type="spell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case</w:t>
      </w:r>
      <w:proofErr w:type="spell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4B0B8A">
        <w:rPr>
          <w:rFonts w:ascii="Arial" w:eastAsia="Times New Roman" w:hAnsi="Arial" w:cs="Arial"/>
          <w:sz w:val="24"/>
          <w:szCs w:val="24"/>
          <w:lang w:eastAsia="tr-TR"/>
        </w:rPr>
        <w:t>studies</w:t>
      </w:r>
      <w:proofErr w:type="spellEnd"/>
      <w:r w:rsidRPr="004B0B8A">
        <w:rPr>
          <w:rFonts w:ascii="Arial" w:eastAsia="Times New Roman" w:hAnsi="Arial" w:cs="Arial"/>
          <w:sz w:val="24"/>
          <w:szCs w:val="24"/>
          <w:lang w:eastAsia="tr-TR"/>
        </w:rPr>
        <w:t>) ile aktarmayı hedeflemektedir.</w:t>
      </w:r>
    </w:p>
    <w:p w:rsidR="004B0B8A" w:rsidRPr="004B0B8A" w:rsidRDefault="00DA7899" w:rsidP="004B0B8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CD0A8B" w:rsidRDefault="00DA7899"/>
    <w:sectPr w:rsidR="00CD0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23089"/>
    <w:multiLevelType w:val="multilevel"/>
    <w:tmpl w:val="8954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9A4296"/>
    <w:multiLevelType w:val="multilevel"/>
    <w:tmpl w:val="666E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F4E83"/>
    <w:multiLevelType w:val="multilevel"/>
    <w:tmpl w:val="837A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600AF5"/>
    <w:multiLevelType w:val="multilevel"/>
    <w:tmpl w:val="237A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D67C8"/>
    <w:multiLevelType w:val="multilevel"/>
    <w:tmpl w:val="62A6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623D8D"/>
    <w:multiLevelType w:val="multilevel"/>
    <w:tmpl w:val="22A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0495D"/>
    <w:multiLevelType w:val="multilevel"/>
    <w:tmpl w:val="5174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60911"/>
    <w:multiLevelType w:val="multilevel"/>
    <w:tmpl w:val="0FE0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B8A"/>
    <w:rsid w:val="0009264B"/>
    <w:rsid w:val="00123CD8"/>
    <w:rsid w:val="001E32BD"/>
    <w:rsid w:val="004B0B8A"/>
    <w:rsid w:val="00A728EB"/>
    <w:rsid w:val="00B61F7A"/>
    <w:rsid w:val="00DA7899"/>
    <w:rsid w:val="00EE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F6A2"/>
  <w15:chartTrackingRefBased/>
  <w15:docId w15:val="{6289DDD1-DCB3-4F1C-885F-157544C9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nqyif">
    <w:name w:val="inqyif"/>
    <w:basedOn w:val="VarsaylanParagrafYazTipi"/>
    <w:rsid w:val="004B0B8A"/>
  </w:style>
  <w:style w:type="character" w:styleId="Gl">
    <w:name w:val="Strong"/>
    <w:basedOn w:val="VarsaylanParagrafYazTipi"/>
    <w:uiPriority w:val="22"/>
    <w:qFormat/>
    <w:rsid w:val="004B0B8A"/>
    <w:rPr>
      <w:b/>
      <w:bCs/>
    </w:rPr>
  </w:style>
  <w:style w:type="character" w:styleId="Vurgu">
    <w:name w:val="Emphasis"/>
    <w:basedOn w:val="VarsaylanParagrafYazTipi"/>
    <w:uiPriority w:val="20"/>
    <w:qFormat/>
    <w:rsid w:val="004B0B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6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21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7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44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0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07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8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80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35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10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53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onder-tatar</dc:creator>
  <cp:keywords/>
  <dc:description/>
  <cp:lastModifiedBy>onder-tatar</cp:lastModifiedBy>
  <cp:revision>4</cp:revision>
  <dcterms:created xsi:type="dcterms:W3CDTF">2026-09-15T12:51:00Z</dcterms:created>
  <dcterms:modified xsi:type="dcterms:W3CDTF">2026-09-16T12:27:00Z</dcterms:modified>
</cp:coreProperties>
</file>